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51" w:rsidRDefault="00735D51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735D51" w:rsidRPr="006B7D19" w:rsidRDefault="00735D51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>ТАБЛИЦЯ</w:t>
      </w:r>
    </w:p>
    <w:p w:rsidR="00735D51" w:rsidRPr="006B7D19" w:rsidRDefault="00735D51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3B6">
        <w:rPr>
          <w:rFonts w:ascii="Times New Roman" w:hAnsi="Times New Roman"/>
          <w:b/>
          <w:sz w:val="28"/>
          <w:szCs w:val="28"/>
          <w:lang w:val="uk-UA"/>
        </w:rPr>
        <w:t xml:space="preserve">відповідності тем дисертацій аспірантів напрямам наукових досліджень наукових керівників </w:t>
      </w:r>
    </w:p>
    <w:p w:rsidR="00735D51" w:rsidRPr="006B7D19" w:rsidRDefault="00735D51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 xml:space="preserve">в рамках </w:t>
      </w:r>
      <w:r w:rsidRPr="006B7D19">
        <w:rPr>
          <w:rFonts w:ascii="Times New Roman" w:hAnsi="Times New Roman"/>
          <w:b/>
          <w:sz w:val="28"/>
          <w:szCs w:val="28"/>
        </w:rPr>
        <w:t>ОНП «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6B7D19">
        <w:rPr>
          <w:rFonts w:ascii="Times New Roman" w:hAnsi="Times New Roman"/>
          <w:b/>
          <w:sz w:val="28"/>
          <w:szCs w:val="28"/>
        </w:rPr>
        <w:t>раво»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(спеціальність 081 «Право»)</w:t>
      </w:r>
      <w:r w:rsidRPr="006B7D19">
        <w:rPr>
          <w:rFonts w:ascii="Times New Roman" w:hAnsi="Times New Roman"/>
          <w:b/>
          <w:sz w:val="28"/>
          <w:szCs w:val="28"/>
        </w:rPr>
        <w:t xml:space="preserve"> станом на 2020 рік</w:t>
      </w:r>
    </w:p>
    <w:p w:rsidR="00735D51" w:rsidRDefault="00735D51" w:rsidP="00693B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838"/>
        <w:gridCol w:w="2268"/>
        <w:gridCol w:w="5528"/>
        <w:gridCol w:w="1417"/>
        <w:gridCol w:w="142"/>
        <w:gridCol w:w="2454"/>
      </w:tblGrid>
      <w:tr w:rsidR="00735D51" w:rsidRPr="000F6DC3" w:rsidTr="009260A7">
        <w:tc>
          <w:tcPr>
            <w:tcW w:w="531" w:type="dxa"/>
          </w:tcPr>
          <w:p w:rsidR="00735D51" w:rsidRPr="000F6DC3" w:rsidRDefault="00735D51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735D51" w:rsidRPr="000F6DC3" w:rsidRDefault="00735D51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838" w:type="dxa"/>
          </w:tcPr>
          <w:p w:rsidR="00735D51" w:rsidRPr="000F6DC3" w:rsidRDefault="00735D51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наукового керівника,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посада, науковий ступінь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вчене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звання, наукова спеціальність</w:t>
            </w:r>
          </w:p>
        </w:tc>
        <w:tc>
          <w:tcPr>
            <w:tcW w:w="2268" w:type="dxa"/>
          </w:tcPr>
          <w:p w:rsidR="00735D51" w:rsidRPr="000F6DC3" w:rsidRDefault="00735D51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Напрям наукових </w:t>
            </w:r>
          </w:p>
          <w:p w:rsidR="00735D51" w:rsidRPr="000F6DC3" w:rsidRDefault="00735D51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досліджень</w:t>
            </w:r>
          </w:p>
        </w:tc>
        <w:tc>
          <w:tcPr>
            <w:tcW w:w="5528" w:type="dxa"/>
          </w:tcPr>
          <w:p w:rsidR="00735D51" w:rsidRPr="000F6DC3" w:rsidRDefault="00735D51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Якісні наукові показники за останні п’ять років</w:t>
            </w:r>
          </w:p>
        </w:tc>
        <w:tc>
          <w:tcPr>
            <w:tcW w:w="1417" w:type="dxa"/>
          </w:tcPr>
          <w:p w:rsidR="00735D51" w:rsidRPr="000F6DC3" w:rsidRDefault="00735D51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Прізвище та ініціали аспіранта,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що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ється</w:t>
            </w:r>
          </w:p>
        </w:tc>
        <w:tc>
          <w:tcPr>
            <w:tcW w:w="2596" w:type="dxa"/>
            <w:gridSpan w:val="2"/>
          </w:tcPr>
          <w:p w:rsidR="00735D51" w:rsidRPr="000F6DC3" w:rsidRDefault="00735D51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дисертаці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аспіранта</w:t>
            </w:r>
          </w:p>
        </w:tc>
      </w:tr>
      <w:tr w:rsidR="00735D51" w:rsidRPr="009C7D00" w:rsidTr="009260A7">
        <w:tc>
          <w:tcPr>
            <w:tcW w:w="15178" w:type="dxa"/>
            <w:gridSpan w:val="7"/>
          </w:tcPr>
          <w:p w:rsidR="00735D51" w:rsidRPr="009C7D00" w:rsidRDefault="00735D51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35D51" w:rsidRPr="004721A9" w:rsidRDefault="00735D51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C7D00">
              <w:rPr>
                <w:rFonts w:ascii="Times New Roman" w:hAnsi="Times New Roman"/>
                <w:b/>
                <w:lang w:val="uk-UA"/>
              </w:rPr>
              <w:t xml:space="preserve">КАФЕДРА </w:t>
            </w:r>
            <w:r>
              <w:rPr>
                <w:rFonts w:ascii="Times New Roman" w:hAnsi="Times New Roman"/>
                <w:b/>
                <w:lang w:val="uk-UA"/>
              </w:rPr>
              <w:t>ІСТОРІЇ ДЕРЖАВИ І ПРАВА УКРАЇНИ ТА ЗАРУБІЖНИХ КРАЇН</w:t>
            </w:r>
          </w:p>
          <w:p w:rsidR="00735D51" w:rsidRPr="009C7D00" w:rsidRDefault="00735D51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735D51" w:rsidRPr="009C7D00" w:rsidRDefault="00735D51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35D51" w:rsidRPr="004721A9" w:rsidTr="009260A7">
        <w:tc>
          <w:tcPr>
            <w:tcW w:w="531" w:type="dxa"/>
          </w:tcPr>
          <w:p w:rsidR="00735D51" w:rsidRPr="009C7D00" w:rsidRDefault="00735D51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735D51" w:rsidRPr="009C7D00" w:rsidRDefault="00735D51" w:rsidP="00447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Васильєв Є.О</w:t>
            </w:r>
            <w:r w:rsidRPr="009C7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доцент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історії держави і права України та зарубіжних країн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кандидат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юридичних. наук,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доцент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, спеціальн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12.00.01</w:t>
            </w:r>
          </w:p>
        </w:tc>
        <w:tc>
          <w:tcPr>
            <w:tcW w:w="2268" w:type="dxa"/>
          </w:tcPr>
          <w:p w:rsidR="00735D51" w:rsidRDefault="00735D51" w:rsidP="004471F4">
            <w:pPr>
              <w:pStyle w:val="ListParagraph"/>
              <w:numPr>
                <w:ilvl w:val="0"/>
                <w:numId w:val="7"/>
              </w:numPr>
              <w:tabs>
                <w:tab w:val="left" w:pos="96"/>
              </w:tabs>
              <w:spacing w:after="0" w:line="240" w:lineRule="auto"/>
              <w:ind w:left="-108" w:firstLine="11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держави і права України;</w:t>
            </w:r>
          </w:p>
          <w:p w:rsidR="00735D51" w:rsidRDefault="00735D51" w:rsidP="004471F4">
            <w:pPr>
              <w:pStyle w:val="ListParagraph"/>
              <w:numPr>
                <w:ilvl w:val="0"/>
                <w:numId w:val="7"/>
              </w:numPr>
              <w:tabs>
                <w:tab w:val="left" w:pos="96"/>
              </w:tabs>
              <w:spacing w:after="0" w:line="240" w:lineRule="auto"/>
              <w:ind w:left="-108" w:firstLine="11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держави і права зарубіжних країн;</w:t>
            </w:r>
          </w:p>
          <w:p w:rsidR="00735D51" w:rsidRDefault="00735D51" w:rsidP="004471F4">
            <w:pPr>
              <w:pStyle w:val="ListParagraph"/>
              <w:numPr>
                <w:ilvl w:val="0"/>
                <w:numId w:val="7"/>
              </w:numPr>
              <w:tabs>
                <w:tab w:val="left" w:pos="96"/>
              </w:tabs>
              <w:spacing w:after="0" w:line="240" w:lineRule="auto"/>
              <w:ind w:left="-108" w:firstLine="11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оподаткування;</w:t>
            </w:r>
          </w:p>
          <w:p w:rsidR="00735D51" w:rsidRPr="004471F4" w:rsidRDefault="00735D51" w:rsidP="004471F4">
            <w:pPr>
              <w:pStyle w:val="ListParagraph"/>
              <w:numPr>
                <w:ilvl w:val="0"/>
                <w:numId w:val="7"/>
              </w:numPr>
              <w:tabs>
                <w:tab w:val="left" w:pos="96"/>
              </w:tabs>
              <w:spacing w:after="0" w:line="240" w:lineRule="auto"/>
              <w:ind w:left="-108" w:firstLine="11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Виникнення та розвиток окремих правових інститутів;</w:t>
            </w:r>
          </w:p>
        </w:tc>
        <w:tc>
          <w:tcPr>
            <w:tcW w:w="5528" w:type="dxa"/>
          </w:tcPr>
          <w:p w:rsidR="00735D51" w:rsidRPr="009C7D00" w:rsidRDefault="00735D51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735D51" w:rsidRPr="009C7D00" w:rsidRDefault="00735D51" w:rsidP="0001486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35D51" w:rsidRPr="009C7D00" w:rsidRDefault="00735D51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735D51" w:rsidRPr="004471F4" w:rsidRDefault="00735D51" w:rsidP="004471F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1. Васильєв Є. О. Законодавче забезпечення державної промислової політики в Україні в 1991–2010 рр. / Є. О. Васильєв // Форум права. – 2013. – № 1. – С. 111-120. – Режим доступу: http://nbuv.gov.ua/UJRN/FP_index</w:t>
            </w:r>
          </w:p>
          <w:p w:rsidR="00735D51" w:rsidRPr="004471F4" w:rsidRDefault="00735D51" w:rsidP="004471F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2. Васильєв Є. О. Правове регулювання фондового ринку та обігу цінних паперів в Україні у 1991–1996 рр. / Є. О. Васильєв // Науковий вісник Ужгородського національного університету : Серія: Право / гол. ред. Ю.М. Бисага. – Ужгород: Видавничий дім «Гельветика», 2013. – Вип. 23. Ч. 1. Т. 1. – С. 34–38.</w:t>
            </w:r>
          </w:p>
          <w:p w:rsidR="00735D51" w:rsidRPr="004471F4" w:rsidRDefault="00735D51" w:rsidP="004471F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3. Васильєв Є. О. Правове регулювання ринків небанківських фінансових послуг в Україні в 1991-1996 рр. – Юридичний науковий електронний журнал. − 2014. − №6. – С. 16-20. [Електронний ресурс] – Режим доступу: http://lsej.org.ua/6_2014/4.pdf</w:t>
            </w:r>
          </w:p>
          <w:p w:rsidR="00735D51" w:rsidRPr="004471F4" w:rsidRDefault="00735D51" w:rsidP="004471F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4. Васильєв Є.О. Правове регулювання зовнішньої торгівлі в Україні в період перебудови /Є.О. Васильєв // Порівняльно-аналітичне право. – 2015. – №4. – С.10-13.</w:t>
            </w:r>
          </w:p>
          <w:p w:rsidR="00735D51" w:rsidRPr="004471F4" w:rsidRDefault="00735D51" w:rsidP="004471F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5. Васильєв Є.О. Правове регулювання зовнішньої торгівлі в Україні на шляху до світового ринку / Є. О. Васильєв // Форум права. - 2015. - № 4. - С. 18–25. - Режим доступу: http://nbuv.gov.ua/UJRN/FP_index.htm_2015_4_5</w:t>
            </w:r>
          </w:p>
          <w:p w:rsidR="00735D51" w:rsidRPr="004471F4" w:rsidRDefault="00735D51" w:rsidP="004471F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6. Васильєв Є.О. Правове регулювання створення та діяльності господарських товариств в УСРР в період НЕП / Є.О. Васильєв // Юридичний електронний науковий журнал. – 2016. – №6. – С.11-14. – Режим доступу: http://lsej.org.ua/6_2016/4.pdf</w:t>
            </w:r>
          </w:p>
          <w:p w:rsidR="00735D51" w:rsidRPr="004471F4" w:rsidRDefault="00735D51" w:rsidP="004471F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7. Васильєв Є.О. Відновлення акціонерного підприємництва в УСРР в період нової економічної політики / Є.О. Васильєв // Юридичний електронний науковий журнал. – 2017. – №6. Режим доступу: http://lsej.org.ua</w:t>
            </w:r>
          </w:p>
          <w:p w:rsidR="00735D51" w:rsidRPr="004471F4" w:rsidRDefault="00735D51" w:rsidP="004471F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8. Васильєв Є.О. Правовий статус кооперативів за законодавством УСРР  періоду нової економічної політики / Є.О. Васильєв // Юридичний електронний науковий журнал. – 2018. – №6. Режим доступу: http://lsej.org.ua – 0,7 д.а.</w:t>
            </w:r>
          </w:p>
          <w:p w:rsidR="00735D51" w:rsidRDefault="00735D51" w:rsidP="00447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9. Васильєв Є.О. Правовий статус трестів та синдикатів за законодавством УСРР  періоду нової економічної політики / Є.О. Васильєв // Науковий вісник УжНУ. Серія «Право». – 2018. – №51. – Т.2. С.34-38. 0,65 д.а</w:t>
            </w:r>
          </w:p>
          <w:p w:rsidR="00735D51" w:rsidRPr="004471F4" w:rsidRDefault="00735D51" w:rsidP="00447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</w:t>
            </w: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Васильєв Є.О. Об’єкти цивільних правовідносин за законодавством УСРР періоду нової економічної політики /</w:t>
            </w:r>
          </w:p>
          <w:p w:rsidR="00735D51" w:rsidRPr="004471F4" w:rsidRDefault="00735D51" w:rsidP="00447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Є.О. Васильєв // Юридичний електронний науковий журнал. – 2019. – №6. Режим доступу: http://lsej.org.ua –</w:t>
            </w:r>
          </w:p>
          <w:p w:rsidR="00735D51" w:rsidRPr="009C7D00" w:rsidRDefault="00735D51" w:rsidP="00447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0,75 д.а.</w:t>
            </w:r>
          </w:p>
        </w:tc>
        <w:tc>
          <w:tcPr>
            <w:tcW w:w="1559" w:type="dxa"/>
            <w:gridSpan w:val="2"/>
          </w:tcPr>
          <w:p w:rsidR="00735D51" w:rsidRPr="009C7D00" w:rsidRDefault="00735D51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Гайденко М.І.</w:t>
            </w:r>
          </w:p>
        </w:tc>
        <w:tc>
          <w:tcPr>
            <w:tcW w:w="2454" w:type="dxa"/>
          </w:tcPr>
          <w:p w:rsidR="00735D51" w:rsidRPr="004471F4" w:rsidRDefault="00735D51" w:rsidP="004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«Промислова кооперація в Україні в першій половині ХХ ст.</w:t>
            </w:r>
          </w:p>
          <w:p w:rsidR="00735D51" w:rsidRPr="004471F4" w:rsidRDefault="00735D51" w:rsidP="004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35D51" w:rsidRPr="009C7D00" w:rsidRDefault="00735D51" w:rsidP="004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F4">
              <w:rPr>
                <w:rFonts w:ascii="Times New Roman" w:hAnsi="Times New Roman"/>
                <w:sz w:val="20"/>
                <w:szCs w:val="20"/>
                <w:lang w:val="uk-UA"/>
              </w:rPr>
              <w:t>(історико-правове дослідження)»</w:t>
            </w:r>
          </w:p>
        </w:tc>
      </w:tr>
    </w:tbl>
    <w:p w:rsidR="00735D51" w:rsidRPr="009260A7" w:rsidRDefault="00735D51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sectPr w:rsidR="00735D51" w:rsidRPr="009260A7" w:rsidSect="00A21144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925"/>
    <w:multiLevelType w:val="hybridMultilevel"/>
    <w:tmpl w:val="E5404664"/>
    <w:lvl w:ilvl="0" w:tplc="F08A9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066801"/>
    <w:multiLevelType w:val="hybridMultilevel"/>
    <w:tmpl w:val="380237BE"/>
    <w:lvl w:ilvl="0" w:tplc="5A4C8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0BEE"/>
    <w:multiLevelType w:val="hybridMultilevel"/>
    <w:tmpl w:val="571682F2"/>
    <w:lvl w:ilvl="0" w:tplc="BFBE6C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55C9"/>
    <w:multiLevelType w:val="hybridMultilevel"/>
    <w:tmpl w:val="9C52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580627"/>
    <w:multiLevelType w:val="hybridMultilevel"/>
    <w:tmpl w:val="6A7A6450"/>
    <w:lvl w:ilvl="0" w:tplc="3036EB1A">
      <w:start w:val="1"/>
      <w:numFmt w:val="decimal"/>
      <w:lvlText w:val="%1."/>
      <w:lvlJc w:val="left"/>
      <w:pPr>
        <w:ind w:left="1550" w:hanging="84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1C27030"/>
    <w:multiLevelType w:val="hybridMultilevel"/>
    <w:tmpl w:val="A6DE220C"/>
    <w:lvl w:ilvl="0" w:tplc="2CAAD20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7A007C7"/>
    <w:multiLevelType w:val="hybridMultilevel"/>
    <w:tmpl w:val="033A210A"/>
    <w:lvl w:ilvl="0" w:tplc="1E540090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B9A"/>
    <w:rsid w:val="00014866"/>
    <w:rsid w:val="00032767"/>
    <w:rsid w:val="00036AA4"/>
    <w:rsid w:val="000F6DC3"/>
    <w:rsid w:val="00156350"/>
    <w:rsid w:val="00170F8E"/>
    <w:rsid w:val="002F27FE"/>
    <w:rsid w:val="00327528"/>
    <w:rsid w:val="003446F8"/>
    <w:rsid w:val="003A6F59"/>
    <w:rsid w:val="003B29A3"/>
    <w:rsid w:val="004471F4"/>
    <w:rsid w:val="0045269B"/>
    <w:rsid w:val="004646F4"/>
    <w:rsid w:val="004721A9"/>
    <w:rsid w:val="004E4FB1"/>
    <w:rsid w:val="005536BA"/>
    <w:rsid w:val="0056104F"/>
    <w:rsid w:val="00693B9A"/>
    <w:rsid w:val="006B7D19"/>
    <w:rsid w:val="00735D51"/>
    <w:rsid w:val="00754BBD"/>
    <w:rsid w:val="007C0DE3"/>
    <w:rsid w:val="007D209F"/>
    <w:rsid w:val="007F6E74"/>
    <w:rsid w:val="00805015"/>
    <w:rsid w:val="008D33B6"/>
    <w:rsid w:val="009260A7"/>
    <w:rsid w:val="009C7D00"/>
    <w:rsid w:val="00A13AC9"/>
    <w:rsid w:val="00A21144"/>
    <w:rsid w:val="00A26F48"/>
    <w:rsid w:val="00A77463"/>
    <w:rsid w:val="00A77487"/>
    <w:rsid w:val="00B02415"/>
    <w:rsid w:val="00B05FBF"/>
    <w:rsid w:val="00B31088"/>
    <w:rsid w:val="00B457A3"/>
    <w:rsid w:val="00BB1D2C"/>
    <w:rsid w:val="00C87E7F"/>
    <w:rsid w:val="00D05941"/>
    <w:rsid w:val="00D415E8"/>
    <w:rsid w:val="00D71732"/>
    <w:rsid w:val="00D8112F"/>
    <w:rsid w:val="00DA692B"/>
    <w:rsid w:val="00E575E6"/>
    <w:rsid w:val="00EA40F4"/>
    <w:rsid w:val="00F24E2F"/>
    <w:rsid w:val="00F311F4"/>
    <w:rsid w:val="00F45781"/>
    <w:rsid w:val="00FA5EB3"/>
    <w:rsid w:val="00F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41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3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3AC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7E7F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C87E7F"/>
    <w:rPr>
      <w:color w:val="0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05FB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5FBF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2006</Words>
  <Characters>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3</cp:revision>
  <dcterms:created xsi:type="dcterms:W3CDTF">2020-06-15T07:37:00Z</dcterms:created>
  <dcterms:modified xsi:type="dcterms:W3CDTF">2020-06-15T13:13:00Z</dcterms:modified>
</cp:coreProperties>
</file>